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02" w:rsidRPr="001C4EF2" w:rsidRDefault="00AC1902" w:rsidP="00AC1902">
      <w:pPr>
        <w:jc w:val="center"/>
        <w:rPr>
          <w:lang w:val="en-US"/>
        </w:rPr>
      </w:pPr>
      <w:r w:rsidRPr="001C4EF2">
        <w:rPr>
          <w:rStyle w:val="fontstyle01"/>
          <w:rFonts w:ascii="Times New Roman" w:hAnsi="Times New Roman"/>
          <w:sz w:val="28"/>
          <w:szCs w:val="28"/>
          <w:lang w:val="en-US"/>
        </w:rPr>
        <w:t xml:space="preserve">Ta’lim o‘zbek tilida </w:t>
      </w:r>
      <w:proofErr w:type="gramStart"/>
      <w:r w:rsidRPr="001C4EF2">
        <w:rPr>
          <w:rStyle w:val="fontstyle01"/>
          <w:rFonts w:ascii="Times New Roman" w:hAnsi="Times New Roman"/>
          <w:sz w:val="28"/>
          <w:szCs w:val="28"/>
          <w:lang w:val="en-US"/>
        </w:rPr>
        <w:t>bo‘lgan</w:t>
      </w:r>
      <w:proofErr w:type="gramEnd"/>
      <w:r w:rsidRPr="001C4EF2">
        <w:rPr>
          <w:rStyle w:val="fontstyle01"/>
          <w:rFonts w:ascii="Times New Roman" w:hAnsi="Times New Roman"/>
          <w:sz w:val="28"/>
          <w:szCs w:val="28"/>
          <w:lang w:val="en-US"/>
        </w:rPr>
        <w:t xml:space="preserve"> umumiy o‘rta ta’lim muassasalari uchun ona tili va adabiyot fanidan   2021-2022-o‘quv yiliga mo‘ljallangan </w:t>
      </w:r>
      <w:r w:rsidR="001C4EF2" w:rsidRPr="001C4EF2">
        <w:rPr>
          <w:rStyle w:val="fontstyle01"/>
          <w:rFonts w:ascii="Times New Roman" w:hAnsi="Times New Roman"/>
          <w:sz w:val="28"/>
          <w:szCs w:val="28"/>
          <w:lang w:val="en-US"/>
        </w:rPr>
        <w:t xml:space="preserve">xorijiy filologiya </w:t>
      </w:r>
      <w:r w:rsidR="00CC64A3" w:rsidRPr="001C4EF2">
        <w:rPr>
          <w:rStyle w:val="fontstyle01"/>
          <w:rFonts w:ascii="Times New Roman" w:hAnsi="Times New Roman"/>
          <w:sz w:val="28"/>
          <w:szCs w:val="28"/>
          <w:lang w:val="en-US"/>
        </w:rPr>
        <w:t xml:space="preserve"> </w:t>
      </w:r>
      <w:r w:rsidRPr="001C4EF2">
        <w:rPr>
          <w:rStyle w:val="fontstyle01"/>
          <w:rFonts w:ascii="Times New Roman" w:hAnsi="Times New Roman"/>
          <w:sz w:val="28"/>
          <w:szCs w:val="28"/>
          <w:lang w:val="en-US"/>
        </w:rPr>
        <w:t xml:space="preserve">  yo‘nalishidagi variativ taqvim-mavzu reja</w:t>
      </w:r>
    </w:p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  <w:r w:rsidRPr="001C4EF2">
        <w:rPr>
          <w:b/>
          <w:sz w:val="28"/>
          <w:szCs w:val="28"/>
          <w:lang w:val="en-US"/>
        </w:rPr>
        <w:t xml:space="preserve">ONA TILI </w:t>
      </w:r>
    </w:p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  <w:r w:rsidRPr="001C4EF2">
        <w:rPr>
          <w:b/>
          <w:sz w:val="28"/>
          <w:szCs w:val="28"/>
          <w:lang w:val="en-US"/>
        </w:rPr>
        <w:t>VII SINF</w:t>
      </w:r>
    </w:p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  <w:r w:rsidRPr="001C4EF2">
        <w:rPr>
          <w:b/>
          <w:sz w:val="28"/>
          <w:szCs w:val="28"/>
          <w:lang w:val="en-US"/>
        </w:rPr>
        <w:t xml:space="preserve"> </w:t>
      </w:r>
    </w:p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  <w:r w:rsidRPr="001C4EF2">
        <w:rPr>
          <w:b/>
          <w:sz w:val="28"/>
          <w:szCs w:val="28"/>
          <w:lang w:val="en-US"/>
        </w:rPr>
        <w:t xml:space="preserve">(Haftasiga 1 soatdan </w:t>
      </w:r>
      <w:proofErr w:type="gramStart"/>
      <w:r w:rsidRPr="001C4EF2">
        <w:rPr>
          <w:b/>
          <w:sz w:val="28"/>
          <w:szCs w:val="28"/>
          <w:lang w:val="en-US"/>
        </w:rPr>
        <w:t>jami</w:t>
      </w:r>
      <w:proofErr w:type="gramEnd"/>
      <w:r w:rsidRPr="001C4EF2">
        <w:rPr>
          <w:b/>
          <w:sz w:val="28"/>
          <w:szCs w:val="28"/>
          <w:lang w:val="en-US"/>
        </w:rPr>
        <w:t xml:space="preserve"> 34 soat)</w:t>
      </w:r>
    </w:p>
    <w:tbl>
      <w:tblPr>
        <w:tblW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5"/>
        <w:gridCol w:w="851"/>
        <w:gridCol w:w="1417"/>
        <w:gridCol w:w="2128"/>
        <w:gridCol w:w="1559"/>
      </w:tblGrid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Darslar </w:t>
            </w:r>
          </w:p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tartibi</w:t>
            </w:r>
          </w:p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nomi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Soat</w:t>
            </w:r>
          </w:p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Taqvimiy </w:t>
            </w:r>
          </w:p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muddat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Uyga vazifa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Izoh </w:t>
            </w:r>
          </w:p>
        </w:tc>
      </w:tr>
      <w:tr w:rsidR="00AC1902" w:rsidRPr="001C4EF2" w:rsidTr="00DE4D7C">
        <w:trPr>
          <w:trHeight w:val="39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C1902" w:rsidRPr="001C4EF2" w:rsidRDefault="00AC1902">
            <w:pPr>
              <w:tabs>
                <w:tab w:val="left" w:pos="4440"/>
                <w:tab w:val="center" w:pos="6732"/>
              </w:tabs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 CHORAK</w:t>
            </w: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Fonetika. Unlilar tasnifi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Fonetika. Undoshlar tasnifi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Fonetika. Undoshlar tasnifi yuzasidan mustahkamlash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Unlilar imlosi bo‘yicha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Unlilar imlosi bo‘yicha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Olmosh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DE4D7C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1C4EF2" w:rsidRDefault="00AC1902" w:rsidP="00DE4D7C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II CHORAK</w:t>
            </w: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Egalik shakllari va ularning imlosi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Egalik shakllari va ularning imlosi yuzasidan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Kelishik shakllari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Kelishik shakllari yuzasidan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Ismlarning kesimga xoslovchi shakllari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lastRenderedPageBreak/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DE4D7C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1C4EF2" w:rsidRDefault="00AC1902" w:rsidP="00DE4D7C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III CHORAK</w:t>
            </w: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Ko‘makchi va ularning turlari bo‘yicha morfologik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Bog‘lovchi va ularning turlari bo‘yicha morfologik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Bog‘lovchi va ularning turlari bo‘yicha morfologik tahlil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Mavzuni mustahkamlash uchun test sinovi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Yuklama va ularning turlari bo‘yicha morfologik tahlil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Mavzuni mustahkamlash uchun test sinovi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Matn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DE4D7C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IV CHORAK</w:t>
            </w: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Oraliq so‘z turkunlari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Undov so‘zlar bo‘yicha morfologik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Taqlid so‘zlar bo‘yicha morfologik tahlil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Modal so‘zlar bo‘yicha morfologik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</w:tbl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  <w:r w:rsidRPr="001C4EF2">
        <w:rPr>
          <w:b/>
          <w:sz w:val="28"/>
          <w:szCs w:val="28"/>
          <w:lang w:val="en-US"/>
        </w:rPr>
        <w:t xml:space="preserve">ONA TILI </w:t>
      </w:r>
    </w:p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  <w:r w:rsidRPr="001C4EF2">
        <w:rPr>
          <w:b/>
          <w:sz w:val="28"/>
          <w:szCs w:val="28"/>
          <w:lang w:val="en-US"/>
        </w:rPr>
        <w:t>VIII SINF</w:t>
      </w:r>
    </w:p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  <w:r w:rsidRPr="001C4EF2">
        <w:rPr>
          <w:b/>
          <w:sz w:val="28"/>
          <w:szCs w:val="28"/>
          <w:lang w:val="en-US"/>
        </w:rPr>
        <w:t xml:space="preserve"> </w:t>
      </w:r>
    </w:p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  <w:r w:rsidRPr="001C4EF2">
        <w:rPr>
          <w:b/>
          <w:sz w:val="28"/>
          <w:szCs w:val="28"/>
          <w:lang w:val="en-US"/>
        </w:rPr>
        <w:t xml:space="preserve">(Haftasiga 1 soatdan </w:t>
      </w:r>
      <w:proofErr w:type="gramStart"/>
      <w:r w:rsidRPr="001C4EF2">
        <w:rPr>
          <w:b/>
          <w:sz w:val="28"/>
          <w:szCs w:val="28"/>
          <w:lang w:val="en-US"/>
        </w:rPr>
        <w:t>jami</w:t>
      </w:r>
      <w:proofErr w:type="gramEnd"/>
      <w:r w:rsidRPr="001C4EF2">
        <w:rPr>
          <w:b/>
          <w:sz w:val="28"/>
          <w:szCs w:val="28"/>
          <w:lang w:val="en-US"/>
        </w:rPr>
        <w:t xml:space="preserve"> 34 soat)</w:t>
      </w:r>
    </w:p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</w:p>
    <w:tbl>
      <w:tblPr>
        <w:tblW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5"/>
        <w:gridCol w:w="851"/>
        <w:gridCol w:w="1417"/>
        <w:gridCol w:w="2553"/>
        <w:gridCol w:w="1276"/>
      </w:tblGrid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Darslar </w:t>
            </w:r>
          </w:p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tartibi</w:t>
            </w:r>
          </w:p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nomi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Soat</w:t>
            </w:r>
          </w:p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Taqvimiy </w:t>
            </w:r>
          </w:p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muddat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Uyga vazifa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Izoh </w:t>
            </w:r>
          </w:p>
        </w:tc>
      </w:tr>
      <w:tr w:rsidR="00AC1902" w:rsidRPr="001C4EF2" w:rsidTr="00DE4D7C">
        <w:trPr>
          <w:trHeight w:val="391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C1902" w:rsidRPr="001C4EF2" w:rsidRDefault="00AC1902">
            <w:pPr>
              <w:tabs>
                <w:tab w:val="left" w:pos="4440"/>
                <w:tab w:val="center" w:pos="6732"/>
              </w:tabs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 CHORAK</w:t>
            </w: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Insho- ijodiy ish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Sintaksis haqida umumiy tushuncha. So‘z birikmasi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So‘z birikmasining birikish usullari. Boshqaruv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Moslashuv. Bitishuv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So‘z birikmasi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yechish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DE4D7C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1C4EF2" w:rsidRDefault="00DE4D7C" w:rsidP="00DE4D7C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II CHORAK</w:t>
            </w: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Gapning ifoda maqsadiga ko‘ra turlari (darak, so‘roq, buyruq, istak gap)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Gap bo‘laklari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Kesim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lastRenderedPageBreak/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Kesim mavzusi yuzasidan test savollari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DE4D7C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1C4EF2" w:rsidRDefault="00AC1902" w:rsidP="00DE4D7C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III CHORAK</w:t>
            </w: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Ot kesim va ega orasida tirening ishlatilishi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Ega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Egali va egasiz gap 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Hol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To‘ldiruvchi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Aniqlovchi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Ikkinchi darajali bo‘laklar mavzusi yuzasidan test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Ikkinchi darajali bo‘laklar mavzusi yuzasidan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DE4D7C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IV CHORAK</w:t>
            </w: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Uyushiq bo‘lakli gaplar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Ajratilgan bo‘lakli gaplar 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lastRenderedPageBreak/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Kiritmalar (Kirish so‘z)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Undalma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</w:tbl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  <w:r w:rsidRPr="001C4EF2">
        <w:rPr>
          <w:b/>
          <w:sz w:val="28"/>
          <w:szCs w:val="28"/>
          <w:lang w:val="en-US"/>
        </w:rPr>
        <w:t xml:space="preserve">ONA TILI </w:t>
      </w:r>
    </w:p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  <w:r w:rsidRPr="001C4EF2">
        <w:rPr>
          <w:b/>
          <w:sz w:val="28"/>
          <w:szCs w:val="28"/>
          <w:lang w:val="en-US"/>
        </w:rPr>
        <w:t>IX SINF</w:t>
      </w:r>
    </w:p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  <w:r w:rsidRPr="001C4EF2">
        <w:rPr>
          <w:b/>
          <w:sz w:val="28"/>
          <w:szCs w:val="28"/>
          <w:lang w:val="en-US"/>
        </w:rPr>
        <w:t xml:space="preserve"> </w:t>
      </w:r>
    </w:p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  <w:r w:rsidRPr="001C4EF2">
        <w:rPr>
          <w:b/>
          <w:sz w:val="28"/>
          <w:szCs w:val="28"/>
          <w:lang w:val="en-US"/>
        </w:rPr>
        <w:t xml:space="preserve">(Haftasiga 1 soatdan </w:t>
      </w:r>
      <w:proofErr w:type="gramStart"/>
      <w:r w:rsidRPr="001C4EF2">
        <w:rPr>
          <w:b/>
          <w:sz w:val="28"/>
          <w:szCs w:val="28"/>
          <w:lang w:val="en-US"/>
        </w:rPr>
        <w:t>jami</w:t>
      </w:r>
      <w:proofErr w:type="gramEnd"/>
      <w:r w:rsidRPr="001C4EF2">
        <w:rPr>
          <w:b/>
          <w:sz w:val="28"/>
          <w:szCs w:val="28"/>
          <w:lang w:val="en-US"/>
        </w:rPr>
        <w:t xml:space="preserve"> 34 soat)</w:t>
      </w:r>
    </w:p>
    <w:tbl>
      <w:tblPr>
        <w:tblW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5"/>
        <w:gridCol w:w="851"/>
        <w:gridCol w:w="1417"/>
        <w:gridCol w:w="2128"/>
        <w:gridCol w:w="1559"/>
      </w:tblGrid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Darslar </w:t>
            </w:r>
          </w:p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tartibi</w:t>
            </w:r>
          </w:p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nomi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Soat</w:t>
            </w:r>
          </w:p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Taqvimiy </w:t>
            </w:r>
          </w:p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muddat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Uyga vazifa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Izoh </w:t>
            </w:r>
          </w:p>
        </w:tc>
      </w:tr>
      <w:tr w:rsidR="00AC1902" w:rsidRPr="001C4EF2" w:rsidTr="00DE4D7C">
        <w:trPr>
          <w:trHeight w:val="39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C1902" w:rsidRPr="001C4EF2" w:rsidRDefault="00AC1902">
            <w:pPr>
              <w:tabs>
                <w:tab w:val="left" w:pos="4440"/>
                <w:tab w:val="center" w:pos="6732"/>
              </w:tabs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 CHORAK</w:t>
            </w: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Gapning tuzilishiga ko‘ra turlari. Qo‘shma gap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Qo‘shma gapni bog‘lovchi vositalar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Bog‘langan qo‘shma gap </w:t>
            </w: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Bog‘langan qo‘shma gap </w:t>
            </w: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DE4D7C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1C4EF2" w:rsidRDefault="00AC1902" w:rsidP="00DE4D7C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II CHORAK</w:t>
            </w: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Ergashgan qo‘shma gap </w:t>
            </w: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Ergashgan qo‘shma gap </w:t>
            </w: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DE4D7C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1C4EF2" w:rsidRDefault="00AC1902" w:rsidP="00DE4D7C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III CHORAK</w:t>
            </w: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Bog‘lovchisiz qo‘shma gap </w:t>
            </w: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Bog‘lovchisiz qo‘shma gap </w:t>
            </w: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Ko‘chirma gapli qo‘shma gap </w:t>
            </w: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Ko‘chirma gapli qo‘shma gap </w:t>
            </w: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DE4D7C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IV CHORAK</w:t>
            </w: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lastRenderedPageBreak/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Tinish belgilari bo‘yicha o‘tilganlarni takrorlash.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Tilshunoslik bo‘limlari haqida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Fonetika. Unlilar tasnifi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Fonetika. Undoshlar tasnifi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Fonetika. Fonetik o‘zgarishlar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Fonetika. Fonetik o‘zgarishlar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AC1902" w:rsidRPr="001C4EF2" w:rsidTr="00AC1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test. Ta’til topshiriqlari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1C4EF2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</w:tbl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1C4EF2" w:rsidRDefault="00AC1902" w:rsidP="00AC1902">
      <w:pPr>
        <w:jc w:val="center"/>
        <w:rPr>
          <w:b/>
          <w:sz w:val="28"/>
          <w:szCs w:val="28"/>
          <w:lang w:val="uz-Latn-UZ"/>
        </w:rPr>
      </w:pPr>
      <w:r w:rsidRPr="001C4EF2">
        <w:rPr>
          <w:b/>
          <w:sz w:val="28"/>
          <w:szCs w:val="28"/>
          <w:lang w:val="uz-Latn-UZ"/>
        </w:rPr>
        <w:t xml:space="preserve">10-sinf uchun ona tili fanidan variativ o‘quv reja </w:t>
      </w:r>
    </w:p>
    <w:p w:rsidR="00AC1902" w:rsidRPr="001C4EF2" w:rsidRDefault="00AC1902" w:rsidP="00AC1902">
      <w:pPr>
        <w:jc w:val="center"/>
        <w:rPr>
          <w:b/>
          <w:sz w:val="28"/>
          <w:szCs w:val="28"/>
          <w:lang w:val="uz-Latn-UZ"/>
        </w:rPr>
      </w:pPr>
      <w:r w:rsidRPr="001C4EF2">
        <w:rPr>
          <w:b/>
          <w:sz w:val="28"/>
          <w:szCs w:val="28"/>
          <w:lang w:val="uz-Latn-UZ"/>
        </w:rPr>
        <w:t>Haftasiga 2 soatdan yillik 68  soat</w:t>
      </w:r>
    </w:p>
    <w:p w:rsidR="00AC1902" w:rsidRPr="001C4EF2" w:rsidRDefault="00AC1902" w:rsidP="00AC1902">
      <w:pPr>
        <w:jc w:val="center"/>
        <w:rPr>
          <w:b/>
          <w:sz w:val="28"/>
          <w:szCs w:val="28"/>
          <w:lang w:val="uz-Latn-UZ"/>
        </w:rPr>
      </w:pPr>
    </w:p>
    <w:p w:rsidR="00AC1902" w:rsidRPr="001C4EF2" w:rsidRDefault="00AC1902" w:rsidP="00AC1902">
      <w:pPr>
        <w:jc w:val="center"/>
        <w:rPr>
          <w:b/>
          <w:sz w:val="28"/>
          <w:szCs w:val="28"/>
          <w:lang w:val="uz-Latn-UZ"/>
        </w:rPr>
      </w:pPr>
    </w:p>
    <w:tbl>
      <w:tblPr>
        <w:tblStyle w:val="a4"/>
        <w:tblW w:w="10632" w:type="dxa"/>
        <w:tblInd w:w="-714" w:type="dxa"/>
        <w:tblLook w:val="04A0" w:firstRow="1" w:lastRow="0" w:firstColumn="1" w:lastColumn="0" w:noHBand="0" w:noVBand="1"/>
      </w:tblPr>
      <w:tblGrid>
        <w:gridCol w:w="1148"/>
        <w:gridCol w:w="4381"/>
        <w:gridCol w:w="999"/>
        <w:gridCol w:w="1411"/>
        <w:gridCol w:w="1275"/>
        <w:gridCol w:w="1418"/>
      </w:tblGrid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Darslar</w:t>
            </w:r>
          </w:p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tartibi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Mavzular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Soat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Taqvimiy muddat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Uyga vazifa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Izoh</w:t>
            </w:r>
          </w:p>
        </w:tc>
      </w:tr>
      <w:tr w:rsidR="00AC1902" w:rsidRPr="001C4EF2" w:rsidTr="00DE4D7C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  <w:p w:rsidR="00AC1902" w:rsidRPr="001C4EF2" w:rsidRDefault="00AC1902" w:rsidP="006453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1-chorak (18 soat)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Kirish. Til va yozuv tarixi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Tilshunoslik va uning bo‘limlari. Fonetika va grafika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. Nutq tovushlari va harf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Unli tovushlar va ularning tasnifi Qo‘sh va qator unlilar talaffuzi va imlosi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Undosh tovushlar va ularning tasnifi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Qo‘sh va qato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undoshlar talafuzi va imlosi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ishlash(ochiq va yopiq shakldagi testlar)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So‘zlarda tovush o‘zgarishi hodisasi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Bo‘g‘in va uning turlari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Urg‘u va uning turlari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Imlo qoidalari (Orfografiya)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Asos va qo‘shimchalar imlosi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Qo‘shma so‘zlar imlosi. Qo‘shib yozish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Chiziqcha bilan yozish. Ajratib yozish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Bo‘g‘in ko‘chirish qoidalari. Ko‘chirib qoidalari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 harflar imlosi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 xml:space="preserve">Leksikologiya haqida ma’lumot. </w:t>
            </w: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So‘zlarning atash ma’nosi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So‘zlarning o‘z va ko‘chma ma’nosi.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Bir va ko‘p ma’noli so‘zlar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ushtida ishlash (ochiq va yopiq shakldagi testlar)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DE4D7C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2-chorak (14 soat)</w:t>
            </w:r>
          </w:p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So‘zlarning ma’no ko‘chish turlari, Metafora, metonimiya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Sinekdoxa,  vazifadoshlik va kinoya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Vazifadoshlik, kinoya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So‘zlarning shakl va ma’no munosabatiga ko‘ra turlari. Omonimlar, Sinonimlar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So‘zlarning shakl va ma’no munosabatiga ko‘ra turlari. Antonimlar,  paronimlar.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ishlash(ochiq va yopiq shakldagi testlar)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O‘zbek tilining boyish manbalari. O‘z va o‘zlashgan qatlam.  Yangi paydo bo‘lgan so‘zlar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Tarixiy va arxaik so‘zlar. Joy nomlari tarixi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Terminlar. Kasbiy terminlar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Iboralar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 xml:space="preserve">Iboralar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Tasviriy ifodalar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rPr>
          <w:trHeight w:val="41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Leksikografiya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Lug‘at va uning turlari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ushtida ishlash (ochiq va yopiq shakldagi testlar)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DE4D7C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DE4D7C"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AC1902" w:rsidRPr="001C4EF2" w:rsidRDefault="00AC1902" w:rsidP="006453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3-chorak (</w:t>
            </w: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soat)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DE4D7C"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Morfemika. So‘z tarkibi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So‘z yasovchi qo‘shimchalar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Shakl yasovchi qo‘shimchalar. Lug‘aviy shakl yasovchi qo‘shimchalar.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DE4D7C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Shakl yasovchi qo‘shimchalar. Sintaktik  munosabat  shakllari   yasovchi qo‘shimchalar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So‘zlarning tuzilishiga ko‘ra turlari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So‘z yasalishi tahlili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ushtida ishlash (ochiq va yopiq shakldagi testlar)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Morfologiya. Ismlar haqida ma’lumot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So‘z turkumlari. Mustaqil so‘z turkumlari Ot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Turdosh otlar. Atoqli otlar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Otlarning ma’nolariga ko‘ra turlar.  Otlarning lug‘aviy shakllari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Otlarning yasalishi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Ismlarning munosabat shakllari. Egalik va kelishik qo‘shimchalari. Ismlarni kesimga xoslovchi shakllar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Topshiriqli yozma ish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Sifat. Sifatlarning yasalishi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Asliy va nisbiy sifatlar. Sifat darajalari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Sifatlarning ma’no guruhlari. Sifatlarning otlashuvi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Son. Sonning ma’no turlari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Tartub sonlar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Hisob so‘zlar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ushtida ishlash (ochiq va yopiq shakldagi testlar)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DE4D7C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DE4D7C"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AC1902" w:rsidRPr="001C4EF2" w:rsidRDefault="00AC1902" w:rsidP="006453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4-chorak (16 soat)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DE4D7C"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Olmosh so’z turkumi.  Kishilik , ko‘rsatish o‘zlik, so‘roq olmoshlari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Belgilash , gumon, bo’lishsizlik olmoshlari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ushtida ishlash (ochiq va yopiq shakldagi testlar)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Fe’l. O‘timli va o‘timsiz fe’llar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Fe’l nisbatlari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Fe’llarning vazifa shakllari. Sof fe’l. Harakat nomi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Fe’lning sifatdosh va ravishdosh shakllari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Ko‘makchi fe’llar. Fe’llarning tuzilishiga ko‘ra turlari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Fe’llarning yasalishi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Fe’llarning ma’noviy guruhlari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Fe’llarning munosabat shakllari. Fe’l zamonlari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Fe’l mayllari. Shaxs-son qo‘shimchalari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ushtida ishlash (ochiq va yopiq shakldagi testlar)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Ravish. Ravishlarning yasalishi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Ravishlarning ma’no guruhlari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ushtida ishlash (ochiq va yopiq shakldagi testlar)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</w:tbl>
    <w:p w:rsidR="00AC1902" w:rsidRPr="001C4EF2" w:rsidRDefault="00AC1902" w:rsidP="00AC1902">
      <w:pPr>
        <w:rPr>
          <w:sz w:val="28"/>
          <w:szCs w:val="28"/>
          <w:lang w:val="uz-Latn-UZ" w:eastAsia="en-US"/>
        </w:rPr>
      </w:pPr>
    </w:p>
    <w:p w:rsidR="00AC1902" w:rsidRPr="001C4EF2" w:rsidRDefault="00AC1902" w:rsidP="00AC1902">
      <w:pPr>
        <w:jc w:val="center"/>
        <w:rPr>
          <w:b/>
          <w:sz w:val="28"/>
          <w:szCs w:val="28"/>
          <w:lang w:val="uz-Latn-UZ"/>
        </w:rPr>
      </w:pPr>
    </w:p>
    <w:p w:rsidR="00AC1902" w:rsidRPr="001C4EF2" w:rsidRDefault="00AC1902" w:rsidP="00AC1902">
      <w:pPr>
        <w:jc w:val="center"/>
        <w:rPr>
          <w:b/>
          <w:sz w:val="28"/>
          <w:szCs w:val="28"/>
          <w:lang w:val="uz-Latn-UZ"/>
        </w:rPr>
      </w:pPr>
      <w:r w:rsidRPr="001C4EF2">
        <w:rPr>
          <w:b/>
          <w:sz w:val="28"/>
          <w:szCs w:val="28"/>
          <w:lang w:val="uz-Latn-UZ"/>
        </w:rPr>
        <w:t>1</w:t>
      </w:r>
      <w:r w:rsidRPr="001C4EF2">
        <w:rPr>
          <w:b/>
          <w:sz w:val="28"/>
          <w:szCs w:val="28"/>
          <w:lang w:val="en-US"/>
        </w:rPr>
        <w:t>1</w:t>
      </w:r>
      <w:r w:rsidRPr="001C4EF2">
        <w:rPr>
          <w:b/>
          <w:sz w:val="28"/>
          <w:szCs w:val="28"/>
          <w:lang w:val="uz-Latn-UZ"/>
        </w:rPr>
        <w:t xml:space="preserve">-sinf uchun ona tili fanidan variativ o‘quv reja </w:t>
      </w:r>
    </w:p>
    <w:p w:rsidR="00AC1902" w:rsidRPr="001C4EF2" w:rsidRDefault="00AC1902" w:rsidP="00AC1902">
      <w:pPr>
        <w:jc w:val="center"/>
        <w:rPr>
          <w:b/>
          <w:sz w:val="28"/>
          <w:szCs w:val="28"/>
          <w:lang w:val="uz-Latn-UZ"/>
        </w:rPr>
      </w:pPr>
      <w:r w:rsidRPr="001C4EF2">
        <w:rPr>
          <w:b/>
          <w:sz w:val="28"/>
          <w:szCs w:val="28"/>
          <w:lang w:val="uz-Latn-UZ"/>
        </w:rPr>
        <w:t>Haftasiga 2 soatdan yillik 68 soat</w:t>
      </w:r>
    </w:p>
    <w:p w:rsidR="00AC1902" w:rsidRPr="001C4EF2" w:rsidRDefault="00AC1902" w:rsidP="00AC1902">
      <w:pPr>
        <w:jc w:val="center"/>
        <w:rPr>
          <w:b/>
          <w:sz w:val="28"/>
          <w:szCs w:val="28"/>
          <w:lang w:val="uz-Latn-UZ"/>
        </w:rPr>
      </w:pPr>
    </w:p>
    <w:p w:rsidR="00AC1902" w:rsidRPr="001C4EF2" w:rsidRDefault="00AC1902" w:rsidP="00AC1902">
      <w:pPr>
        <w:jc w:val="center"/>
        <w:rPr>
          <w:b/>
          <w:sz w:val="28"/>
          <w:szCs w:val="28"/>
          <w:lang w:val="uz-Latn-UZ"/>
        </w:rPr>
      </w:pP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1142"/>
        <w:gridCol w:w="4265"/>
        <w:gridCol w:w="752"/>
        <w:gridCol w:w="1368"/>
        <w:gridCol w:w="1745"/>
        <w:gridCol w:w="1218"/>
      </w:tblGrid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 xml:space="preserve">Darslar </w:t>
            </w:r>
          </w:p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tartibi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Mavzular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Soat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Taqvimiy muddat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Uyga vazifa</w:t>
            </w:r>
          </w:p>
        </w:tc>
        <w:tc>
          <w:tcPr>
            <w:tcW w:w="1275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Izoh</w:t>
            </w:r>
          </w:p>
        </w:tc>
      </w:tr>
      <w:tr w:rsidR="00AC1902" w:rsidRPr="001C4EF2" w:rsidTr="00DE4D7C">
        <w:tc>
          <w:tcPr>
            <w:tcW w:w="1143" w:type="dxa"/>
            <w:tcBorders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  <w:p w:rsidR="00AC1902" w:rsidRPr="001C4EF2" w:rsidRDefault="00AC1902" w:rsidP="006453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1-chorak (18 soat)</w:t>
            </w:r>
          </w:p>
        </w:tc>
        <w:tc>
          <w:tcPr>
            <w:tcW w:w="753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lef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 xml:space="preserve">Morfologiya. 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Yordamchi so‘z turkumlari Ko‘makchi.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Sof va vazifadosh ko‘makchilar. Ko‘makchilarning ma’no turlari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Ko‘makchilar va qo‘shimchalar ma’nodoshligi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Ko‘makchilar bilan birga kelgan so‘zlarning shakllari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Bog‘lovchi. Bog‘lovchilarning vazifasiga ko‘ra turlari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Teng bog‘lovchilar ma’noviy guruhlari.  Sof va vazifadosh bog‘lovchilar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Ergashtiruvchi bog‘lovchilari va ularning turlari 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Yuklama haqida ma’lumot. Sof va vazifadosh yuklamalar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Yuklamaning ma’noviy guruhlari 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Yuklamaning ma’noviy guruhlari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Undov so‘zlar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Taqlid so‘zlar.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Taqlid so‘zlarning tuzilishi va imlosi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Modal so‘zlar. Modal so‘zlarning ma’nolari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Tasdiq va inkor so‘zlar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DE4D7C">
        <w:tc>
          <w:tcPr>
            <w:tcW w:w="1143" w:type="dxa"/>
            <w:tcBorders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  <w:p w:rsidR="00AC1902" w:rsidRPr="001C4EF2" w:rsidRDefault="00AC1902" w:rsidP="006453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  <w:p w:rsidR="00AC1902" w:rsidRPr="001C4EF2" w:rsidRDefault="00AC1902" w:rsidP="006453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2-chorak (14 soat)</w:t>
            </w:r>
          </w:p>
          <w:p w:rsidR="00AC1902" w:rsidRPr="001C4EF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753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lef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 xml:space="preserve">Sintaksis. 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Teng va tobe bog‘lanish 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Tobe so‘zni hokim so‘zga biriktiruvchi vositalar. So‘z birikmalari tasnifi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So‘z birikmasi va unga yondosh holatlar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Gapning ifoda maqsadiga ko‘ra turlari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Inkor va tasdiq gaplar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Topshiriqli yozma ish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Gapning bo‘laklarga ajratilishi. Kesim  va uning  ifodalanishi.  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 xml:space="preserve">Ega va uning ifodalanishi. Ot kesim va ega orasida tirening ishlatilishi 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Ikkinchi darajali bo‘laklar. Hol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Aniqlovchi va to‘ldiruvchining turlari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Egali va egasiz gaplar. Egasiz gap va uning turlari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Egasiz gap va uning turlari . To‘liq  va to‘liqsiz gaplar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DE4D7C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3-chorak (20 soat)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DE4D7C">
        <w:tc>
          <w:tcPr>
            <w:tcW w:w="1143" w:type="dxa"/>
            <w:tcBorders>
              <w:top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  <w:tcBorders>
              <w:top w:val="single" w:sz="4" w:space="0" w:color="auto"/>
            </w:tcBorders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Gapning uyushiq bo‘laklari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Ajratilgan bo‘lakli gaplar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Gap bo‘laklari bilan aloqaga kirishmaydigan bo‘laklar. Undalma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Kiritmalar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Sodda va qo‘shma gaplar. Qo‘shma gap qismlari va ularni bog‘lovchi vositalar. Qo‘shma gaplar tasnifi.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Bog‘langan qo‘shma gaplar turlari 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Ergashgan qo‘shma gaplar Ergash gapni bosh gapga bog‘lovchi vositalar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Ergashtiruvchi bog‘lovchili ergashgan qo‘shma gaplar.  Ko‘makchili qurilmalar yordamida ergashgan qo‘shma gaplar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Deb so‘zi yordamida ergashgan qo‘shma gaplar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Shart mayli vositasida ergashgan qo‘shma gaplar. Ko‘rsatish olmoshli ergashgan qo‘shma  gaplar 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Nisbiy so‘zli ergashgan qo‘shma gaplar.  Ergashgan qo‘shma gaplarning sodda gap bilan ma’nodoshligi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Bog‘lovchisiz qo‘shma gaplar va ularda tinish belgilarning ishlatilishi 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Qo‘shma gap turlarining ma’nodoshligi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Murakkab qo‘shma gaplar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Ko‘chirma gapli qo‘shma gaplar.  Ko‘chirma gapli qo‘shma gaplarda tinish belgilarining ishlatilishi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Ko‘chirma gapni o‘zlashtirma gapga aylantirish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DE4D7C">
        <w:tc>
          <w:tcPr>
            <w:tcW w:w="1143" w:type="dxa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4-chorak (16 soat)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DE4D7C">
        <w:tc>
          <w:tcPr>
            <w:tcW w:w="1143" w:type="dxa"/>
            <w:tcBorders>
              <w:top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2DBDB" w:themeFill="accent2" w:themeFillTint="33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 xml:space="preserve">Punktuatsiya. 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Tinish belgilarining qo‘llanishi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Nuqta va vergulning qo‘llanishi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So‘roq va undov belgilarining  qo‘llanilishi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Nuqtali vergul va ikki nuqtaning qo‘llanilishi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Tire va ko‘p nuqtaning ishlatilishi 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Qavs va qo‘shtirnoqning 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qo‘llanilishi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Punktuatsion tahlil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Uslubiyat.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So‘zlashuv uslubi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Publitsistik va badiiy uslub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Ilmiy uslub va rasmiy uslub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Tahlil turlari.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Fonetik tahlil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Lug‘aviy tahlil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Morfemik tahlil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Morfologik tahlil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Sintaktik tahlil. So‘z biriklmasi va gap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AC1902" w:rsidRPr="001C4EF2" w:rsidTr="0064538A">
        <w:tc>
          <w:tcPr>
            <w:tcW w:w="1143" w:type="dxa"/>
          </w:tcPr>
          <w:p w:rsidR="00AC1902" w:rsidRPr="001C4EF2" w:rsidRDefault="00AC1902" w:rsidP="006453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4507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753" w:type="dxa"/>
          </w:tcPr>
          <w:p w:rsidR="00AC1902" w:rsidRPr="001C4EF2" w:rsidRDefault="00AC1902" w:rsidP="006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275" w:type="dxa"/>
          </w:tcPr>
          <w:p w:rsidR="00AC1902" w:rsidRPr="001C4EF2" w:rsidRDefault="00AC1902" w:rsidP="0064538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</w:tbl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1C4EF2" w:rsidRPr="001C4EF2" w:rsidRDefault="001C4EF2" w:rsidP="001C4EF2">
      <w:pPr>
        <w:jc w:val="center"/>
        <w:rPr>
          <w:b/>
          <w:sz w:val="28"/>
          <w:szCs w:val="28"/>
          <w:lang w:val="sv-SE"/>
        </w:rPr>
      </w:pPr>
      <w:r w:rsidRPr="001C4EF2">
        <w:rPr>
          <w:b/>
          <w:sz w:val="28"/>
          <w:szCs w:val="28"/>
          <w:lang w:val="sv-SE"/>
        </w:rPr>
        <w:t>10-sinf o‘quvchilari uchun Adabiyot fanidan variativ  taqvim-mavzu reja</w:t>
      </w:r>
    </w:p>
    <w:p w:rsidR="001C4EF2" w:rsidRPr="001C4EF2" w:rsidRDefault="001C4EF2" w:rsidP="001C4EF2">
      <w:pPr>
        <w:jc w:val="center"/>
        <w:rPr>
          <w:b/>
          <w:sz w:val="28"/>
          <w:szCs w:val="28"/>
          <w:lang w:val="sv-SE"/>
        </w:rPr>
      </w:pPr>
      <w:r w:rsidRPr="001C4EF2">
        <w:rPr>
          <w:b/>
          <w:sz w:val="28"/>
          <w:szCs w:val="28"/>
          <w:lang w:val="sv-SE"/>
        </w:rPr>
        <w:t>Haftasiga 1 soatdan yiliga 34 soat</w:t>
      </w:r>
    </w:p>
    <w:p w:rsidR="001C4EF2" w:rsidRPr="001C4EF2" w:rsidRDefault="001C4EF2" w:rsidP="001C4EF2">
      <w:pPr>
        <w:jc w:val="center"/>
        <w:rPr>
          <w:b/>
          <w:sz w:val="28"/>
          <w:szCs w:val="28"/>
          <w:lang w:val="sv-SE"/>
        </w:rPr>
      </w:pPr>
    </w:p>
    <w:p w:rsidR="001C4EF2" w:rsidRPr="001C4EF2" w:rsidRDefault="001C4EF2" w:rsidP="001C4EF2">
      <w:pPr>
        <w:jc w:val="center"/>
        <w:rPr>
          <w:b/>
          <w:sz w:val="28"/>
          <w:szCs w:val="28"/>
          <w:lang w:val="sv-SE"/>
        </w:rPr>
      </w:pPr>
    </w:p>
    <w:tbl>
      <w:tblPr>
        <w:tblStyle w:val="1"/>
        <w:tblW w:w="9924" w:type="dxa"/>
        <w:tblInd w:w="-431" w:type="dxa"/>
        <w:tblLook w:val="04A0" w:firstRow="1" w:lastRow="0" w:firstColumn="1" w:lastColumn="0" w:noHBand="0" w:noVBand="1"/>
      </w:tblPr>
      <w:tblGrid>
        <w:gridCol w:w="625"/>
        <w:gridCol w:w="3971"/>
        <w:gridCol w:w="1132"/>
        <w:gridCol w:w="1368"/>
        <w:gridCol w:w="1547"/>
        <w:gridCol w:w="44"/>
        <w:gridCol w:w="15"/>
        <w:gridCol w:w="1222"/>
      </w:tblGrid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ko-KR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T</w:t>
            </w:r>
            <w:r w:rsidRPr="001C4EF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1C4EF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ko-KR"/>
              </w:rPr>
              <w:t>r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 xml:space="preserve">Mavzular 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 xml:space="preserve">Soati 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 xml:space="preserve">Taqvimiy muddat </w:t>
            </w:r>
          </w:p>
        </w:tc>
        <w:tc>
          <w:tcPr>
            <w:tcW w:w="1635" w:type="dxa"/>
            <w:gridSpan w:val="3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Uyga vazifa</w:t>
            </w:r>
          </w:p>
        </w:tc>
        <w:tc>
          <w:tcPr>
            <w:tcW w:w="1243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 xml:space="preserve">Izoh </w:t>
            </w:r>
          </w:p>
        </w:tc>
      </w:tr>
      <w:tr w:rsidR="001C4EF2" w:rsidRPr="001C4EF2" w:rsidTr="00DE4D7C">
        <w:tc>
          <w:tcPr>
            <w:tcW w:w="9924" w:type="dxa"/>
            <w:gridSpan w:val="8"/>
            <w:shd w:val="clear" w:color="auto" w:fill="F2DBDB" w:themeFill="accent2" w:themeFillTint="33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1-chorak  9 soat</w:t>
            </w:r>
          </w:p>
        </w:tc>
      </w:tr>
      <w:tr w:rsidR="001C4EF2" w:rsidRPr="001C4EF2" w:rsidTr="00D175C6">
        <w:tc>
          <w:tcPr>
            <w:tcW w:w="9924" w:type="dxa"/>
            <w:gridSpan w:val="8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Xalq og‘zaki ijodi</w:t>
            </w: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“Ravshan” dostoni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20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258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8666" w:type="dxa"/>
            <w:gridSpan w:val="6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lastRenderedPageBreak/>
              <w:t>Mumtoz adabiyot bo‘stoni</w:t>
            </w:r>
          </w:p>
        </w:tc>
        <w:tc>
          <w:tcPr>
            <w:tcW w:w="1258" w:type="dxa"/>
            <w:gridSpan w:val="2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>Imom al-Buxoriy. Hadislar.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Nazariy ma`lumot:  She’r vaznlari. 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Aruz vazni haqida ma`lumot.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20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258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Alisher Navoiy</w:t>
            </w: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es-ES"/>
              </w:rPr>
              <w:t xml:space="preserve">ning lirikasi. 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“Hayrat ul-abror” dostoni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20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258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Nodiraning hayoti va ijodi haqida qisqacha ma’lumot.  “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Eshit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”, “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Oqibat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”, “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tib ket” 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radifli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g‘azallar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20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258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Furqat she’riyati. “Fasli navbahor o’ldi…”, “Surmadin ko’zlar qaro”, “Bormasmiz” radifli g’azallari tahlili. “Sayding qo’yaber, sayyod” musaddasi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20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258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Zavqiy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ning hayoti va ijodi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“Ajab ermas” g‘azali, “Ahli rasta” hajviyasi 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            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20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258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Avaz O‘tar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ning hayoti va ijodi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 “Til”, “Fidoyi xalqim”, “Sipohi pora istar”, “Biling, ushbu zamon g‘amnokidurman” she’rlari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20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258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8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20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258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 xml:space="preserve">O‘tilgan mavzular yuzasidan test </w:t>
            </w:r>
            <w:r w:rsidRPr="001C4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Latn-UZ"/>
              </w:rPr>
              <w:t>mashg‘ulotlari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20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258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E4D7C">
        <w:tc>
          <w:tcPr>
            <w:tcW w:w="9924" w:type="dxa"/>
            <w:gridSpan w:val="8"/>
            <w:shd w:val="clear" w:color="auto" w:fill="F2DBDB" w:themeFill="accent2" w:themeFillTint="33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2-chorak  7 soat</w:t>
            </w:r>
          </w:p>
        </w:tc>
      </w:tr>
      <w:tr w:rsidR="001C4EF2" w:rsidRPr="001C4EF2" w:rsidTr="00D175C6">
        <w:tc>
          <w:tcPr>
            <w:tcW w:w="8666" w:type="dxa"/>
            <w:gridSpan w:val="6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XX asr adabiyoti</w:t>
            </w:r>
          </w:p>
        </w:tc>
        <w:tc>
          <w:tcPr>
            <w:tcW w:w="1258" w:type="dxa"/>
            <w:gridSpan w:val="2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G‘afur G‘ulom. “Shum bola” qissasi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20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258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Oybek .“</w:t>
            </w:r>
            <w:proofErr w:type="gramEnd"/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Na’matak”, “O’zbekiston” she’rlari.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“Fonarchi ota”, “Bolaning ko‘ngli podsho” hikoyalari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20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258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Abdulla Qahhor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ning hayoti va ijodi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 “O‘g‘ri”, “Dahshat” hikoyalari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20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258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Mirtemirning  hayoti</w:t>
            </w:r>
            <w:proofErr w:type="gramEnd"/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va ijodi. “Bulut”, “Baliq ovi”, “Shudring”, 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“Men tug‘ilgan tuproq”, “Onaginam”, “Toshbu”, “Betobligimda” she’rlari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20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258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lastRenderedPageBreak/>
              <w:t>5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Usmon Nosir. “Yurak”,“Nil va Rim”, “Yana she’rimga” she’rlari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20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258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20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258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O‘tilgan mavzular yuzasidan test </w:t>
            </w:r>
            <w:r w:rsidRPr="001C4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Latn-UZ"/>
              </w:rPr>
              <w:t>mashg‘ulotlari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20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258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E4D7C">
        <w:tc>
          <w:tcPr>
            <w:tcW w:w="9924" w:type="dxa"/>
            <w:gridSpan w:val="8"/>
            <w:shd w:val="clear" w:color="auto" w:fill="F2DBDB" w:themeFill="accent2" w:themeFillTint="33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</w:p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3-chorak 10 soat</w:t>
            </w: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Said Ahmad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ning hayoti va ijodi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 “Qoplon” va “Sobiq”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hikoyalari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20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258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Asqad Muxtor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ning hayoti va ijodi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“Yulduzim”, “Tug‘ilish”, “Yo‘l”, “O‘zimniki emas bu umr...”, “Bir tup o‘rik” she’rlari  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20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258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Odil Yoqubov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ning hayoti va ijodi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 “Muzqaymoq” hikoyasi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 “Ulug’bek xazinasi” asari matni va timsollari ustida ishlash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20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258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To‘ra Sulaymon. “Iltijo”, “Armon”, “Tavallo”, “Gul bir yon, chaman bir yon” she’rlari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20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258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Erkin Vohidov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ning hayoti va ijodi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 “O‘zbegim”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qasidasi. 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Abdulla Oripov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ning 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hayoti va ijodi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O‘zbekiston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qasidasi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20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258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Omon Matjon. “Vatan mehri”, “Avvalgilarg’a o’xshamas” muxammasi, “Eng so’nggi xazina” she’rlari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20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258" w:type="dxa"/>
            <w:gridSpan w:val="2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alima Xudoyberdiyeva. 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“Dorilomon kunlar keldi…”, “Begim, sizni tabiat…”, “Shunchaki” she’rlari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575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303" w:type="dxa"/>
            <w:gridSpan w:val="3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8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Tog‘ay Murod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ning hayoti va ijodi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 “Yulduzlar mangu yonadi” qissasi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575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303" w:type="dxa"/>
            <w:gridSpan w:val="3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575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303" w:type="dxa"/>
            <w:gridSpan w:val="3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O‘tilgan mavzular yuzasidan test</w:t>
            </w:r>
            <w:r w:rsidRPr="001C4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Latn-UZ"/>
              </w:rPr>
              <w:t xml:space="preserve"> mashg‘ulotlari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575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303" w:type="dxa"/>
            <w:gridSpan w:val="3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E4D7C">
        <w:tc>
          <w:tcPr>
            <w:tcW w:w="9924" w:type="dxa"/>
            <w:gridSpan w:val="8"/>
            <w:shd w:val="clear" w:color="auto" w:fill="F2DBDB" w:themeFill="accent2" w:themeFillTint="33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4-chorak 8 soat</w:t>
            </w: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Sharof Boshbekov. “Temir xotin” komediyasi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575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303" w:type="dxa"/>
            <w:gridSpan w:val="3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lastRenderedPageBreak/>
              <w:t>2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Muhammad Yusuf. “Vatanim”, “Mehr qolur”, “Yurtim, ado bo‘lmas…”she’rlari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575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303" w:type="dxa"/>
            <w:gridSpan w:val="3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8621" w:type="dxa"/>
            <w:gridSpan w:val="5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Jahon adabiyoti</w:t>
            </w:r>
          </w:p>
        </w:tc>
        <w:tc>
          <w:tcPr>
            <w:tcW w:w="1303" w:type="dxa"/>
            <w:gridSpan w:val="3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Aka-uka Grimmlar. “Botir tikuvchi” ertagini o‘qish. </w:t>
            </w:r>
          </w:p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Janni Rodari. “Hurishni eplolmagan kuchukcha” 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asari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575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303" w:type="dxa"/>
            <w:gridSpan w:val="3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Nodar Dumbadzening hayoti va ijodi. “Hellados” asari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575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303" w:type="dxa"/>
            <w:gridSpan w:val="3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Abay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ning hayoti va ijodi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Nasihatlar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 asari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575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303" w:type="dxa"/>
            <w:gridSpan w:val="3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Ibroyim Yusupov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ning hayoti va ijodi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 “Qadrdon so‘qmoqlar” she’ri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575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303" w:type="dxa"/>
            <w:gridSpan w:val="3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Ch. Aytmatov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ning hayoti va ijodi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“Oq kema” qissasi. 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Ramziy obrazlar.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575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303" w:type="dxa"/>
            <w:gridSpan w:val="3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13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E. S. Tompson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ning hayoti va ijodi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 “Yovvoyi yo‘rg‘a” hikoyasi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matni ustida ishlash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575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303" w:type="dxa"/>
            <w:gridSpan w:val="3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14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Badiiy asar tahlili (DTM ta</w:t>
            </w: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vsiyasi asosida)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575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303" w:type="dxa"/>
            <w:gridSpan w:val="3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15</w:t>
            </w: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Latn-UZ"/>
              </w:rPr>
            </w:pPr>
            <w:r w:rsidRPr="001C4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Latn-UZ"/>
              </w:rPr>
              <w:t>O‘tilgan mavzular bo‘yicha test mashg‘ulotlari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575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303" w:type="dxa"/>
            <w:gridSpan w:val="3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1C4EF2" w:rsidRPr="001C4EF2" w:rsidTr="00D175C6">
        <w:tc>
          <w:tcPr>
            <w:tcW w:w="626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40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C4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Jami: 34 soat</w:t>
            </w:r>
          </w:p>
        </w:tc>
        <w:tc>
          <w:tcPr>
            <w:tcW w:w="1146" w:type="dxa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237" w:type="dxa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2878" w:type="dxa"/>
            <w:gridSpan w:val="4"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</w:tbl>
    <w:p w:rsidR="001C4EF2" w:rsidRPr="001C4EF2" w:rsidRDefault="001C4EF2" w:rsidP="001C4EF2">
      <w:pPr>
        <w:jc w:val="center"/>
        <w:rPr>
          <w:b/>
          <w:sz w:val="28"/>
          <w:szCs w:val="28"/>
          <w:lang w:val="sv-SE"/>
        </w:rPr>
      </w:pPr>
      <w:r w:rsidRPr="001C4EF2">
        <w:rPr>
          <w:b/>
          <w:sz w:val="28"/>
          <w:szCs w:val="28"/>
          <w:lang w:val="sv-SE"/>
        </w:rPr>
        <w:t>11-sinf o‘quvchilari uchun ”Adabiyot” fanidan variativ taqvim-mavzu reja</w:t>
      </w:r>
    </w:p>
    <w:p w:rsidR="001C4EF2" w:rsidRPr="001C4EF2" w:rsidRDefault="001C4EF2" w:rsidP="001C4EF2">
      <w:pPr>
        <w:jc w:val="center"/>
        <w:rPr>
          <w:b/>
          <w:sz w:val="28"/>
          <w:szCs w:val="28"/>
          <w:lang w:val="sv-SE"/>
        </w:rPr>
      </w:pPr>
      <w:r w:rsidRPr="001C4EF2">
        <w:rPr>
          <w:b/>
          <w:sz w:val="28"/>
          <w:szCs w:val="28"/>
          <w:lang w:val="sv-SE"/>
        </w:rPr>
        <w:t>Haftasiga 1 soatdan yiliga 34 soat</w:t>
      </w:r>
    </w:p>
    <w:p w:rsidR="001C4EF2" w:rsidRPr="001C4EF2" w:rsidRDefault="001C4EF2" w:rsidP="001C4EF2">
      <w:pPr>
        <w:jc w:val="center"/>
        <w:rPr>
          <w:b/>
          <w:sz w:val="28"/>
          <w:szCs w:val="28"/>
          <w:lang w:val="sv-SE"/>
        </w:rPr>
      </w:pPr>
    </w:p>
    <w:tbl>
      <w:tblPr>
        <w:tblStyle w:val="1"/>
        <w:tblW w:w="10756" w:type="dxa"/>
        <w:tblInd w:w="-998" w:type="dxa"/>
        <w:tblLook w:val="04A0" w:firstRow="1" w:lastRow="0" w:firstColumn="1" w:lastColumn="0" w:noHBand="0" w:noVBand="1"/>
      </w:tblPr>
      <w:tblGrid>
        <w:gridCol w:w="622"/>
        <w:gridCol w:w="4199"/>
        <w:gridCol w:w="850"/>
        <w:gridCol w:w="1418"/>
        <w:gridCol w:w="2100"/>
        <w:gridCol w:w="30"/>
        <w:gridCol w:w="1495"/>
        <w:gridCol w:w="42"/>
      </w:tblGrid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ko-KR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T</w:t>
            </w: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</w:t>
            </w:r>
            <w:r w:rsidRPr="001C4EF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ko-KR"/>
              </w:rPr>
              <w:t>r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 xml:space="preserve">Mavzular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 xml:space="preserve">Soati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 xml:space="preserve">Taqvimiy muddat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Uyga vazifa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 xml:space="preserve">Izoh </w:t>
            </w:r>
          </w:p>
        </w:tc>
      </w:tr>
      <w:tr w:rsidR="001C4EF2" w:rsidRPr="001C4EF2" w:rsidTr="00DE4D7C">
        <w:tc>
          <w:tcPr>
            <w:tcW w:w="10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en-US"/>
              </w:rPr>
              <w:t xml:space="preserve">1-chorak </w:t>
            </w:r>
            <w:r w:rsidRPr="001C4EF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9</w:t>
            </w:r>
            <w:r w:rsidRPr="001C4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en-US"/>
              </w:rPr>
              <w:t xml:space="preserve"> soat</w:t>
            </w:r>
          </w:p>
        </w:tc>
      </w:tr>
      <w:tr w:rsidR="001C4EF2" w:rsidRPr="001C4EF2" w:rsidTr="00D175C6"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en-US"/>
              </w:rPr>
              <w:t>Xalq og‘zaki ijodi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“Kuntug‘mish” dostoni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“Alpomish” dostoni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en-US"/>
              </w:rPr>
              <w:t>Mumtoz adabiyot bo‘stoni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Cs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uz-Cyrl-UZ" w:eastAsia="en-US"/>
              </w:rPr>
              <w:t>Alisher Navoiy</w:t>
            </w: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ning “Mahbub ul-qulub” asari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Alisher Navoiy. “Farhod va Shirin” dostoni, 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“Mehr va Suhayl”(“Sab’ai sayyor”dan)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uz-Cyrl-UZ" w:eastAsia="en-US"/>
              </w:rPr>
              <w:t>Uvaysiy</w:t>
            </w: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it-IT" w:eastAsia="en-US"/>
              </w:rPr>
              <w:t>ning hayoti va ijodi</w:t>
            </w: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uz-Cyrl-UZ" w:eastAsia="en-US"/>
              </w:rPr>
              <w:t>.</w:t>
            </w: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it-IT" w:eastAsia="en-US"/>
              </w:rPr>
              <w:t xml:space="preserve"> Lirikasi.</w:t>
            </w: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uz-Cyrl-UZ" w:eastAsia="en-US"/>
              </w:rPr>
              <w:t xml:space="preserve"> </w:t>
            </w:r>
          </w:p>
          <w:p w:rsidR="001C4EF2" w:rsidRPr="001C4EF2" w:rsidRDefault="001C4EF2" w:rsidP="001C4EF2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 w:eastAsia="en-US"/>
              </w:rPr>
            </w:pP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uz-Cyrl-UZ" w:eastAsia="en-US"/>
              </w:rPr>
              <w:lastRenderedPageBreak/>
              <w:t>“Mehnat-u alamlarga mubtalo Uvaysiyman”, “Sog‘indim” g‘azallari, chistonlari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6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  <w:t xml:space="preserve">Muhammad Rizo Ogahiy. “Navro’z”, “Bo’lsin”, “Ustina”, “Qish” radifli g’azallari tahlili.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7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it-IT" w:eastAsia="en-US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Muqimiy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s-ES" w:eastAsia="en-US"/>
              </w:rPr>
              <w:t>ning hayoti va ijodi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 xml:space="preserve">. “Tanobchilar” 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it-IT" w:eastAsia="en-US"/>
              </w:rPr>
              <w:t>hajviyasi matni va timsollari ustida ishlash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8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Badiiy asar tahlili (DTM tavsiyasi asosida)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9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1C4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O‘tilgan mavzular yuzasidan test </w:t>
            </w: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mashg‘ulotlari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E4D7C">
        <w:tc>
          <w:tcPr>
            <w:tcW w:w="10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en-US"/>
              </w:rPr>
              <w:t>2-chorak  7 soat</w:t>
            </w:r>
          </w:p>
        </w:tc>
      </w:tr>
      <w:tr w:rsidR="001C4EF2" w:rsidRPr="001C4EF2" w:rsidTr="00D175C6"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en-US"/>
              </w:rPr>
              <w:t>XX asr adabiyoti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Abdulla Qodiriy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s-ES" w:eastAsia="en-US"/>
              </w:rPr>
              <w:t>ning hayoti va ijodi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. “Qo’rqinch bir jasorat”(“Mehrobdan chayon” romani)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Cho‘lponning hayoti va ijodi. “Binafsha”, “Go‘zal”, “Ko‘ngil”, “Xalq”, “Buzilga</w:t>
            </w:r>
            <w:r w:rsidRPr="001C4EF2">
              <w:rPr>
                <w:rFonts w:ascii="Times New Roman" w:hAnsi="Times New Roman" w:cs="Times New Roman"/>
                <w:sz w:val="28"/>
                <w:szCs w:val="28"/>
                <w:lang w:val="es-ES" w:eastAsia="en-US"/>
              </w:rPr>
              <w:t>n o‘lkaga” she’rlari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Cs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sv-SE" w:eastAsia="en-US"/>
              </w:rPr>
              <w:t>Oybek. ”Navoiy“ romani asosida savol-javob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uz-Latn-UZ" w:eastAsia="en-US"/>
              </w:rPr>
              <w:t xml:space="preserve">Mirkarim Osimning </w:t>
            </w: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sv-SE" w:eastAsia="en-US"/>
              </w:rPr>
              <w:t>hayoti va ijodi.</w:t>
            </w: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uz-Latn-UZ" w:eastAsia="en-US"/>
              </w:rPr>
              <w:t>“Zulmat ichra nu</w:t>
            </w: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sv-SE" w:eastAsia="en-US"/>
              </w:rPr>
              <w:t xml:space="preserve">r”qissasi. </w:t>
            </w: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uz-Cyrl-UZ" w:eastAsia="en-US"/>
              </w:rPr>
              <w:t>Turob To‘la. “Do‘nan” hikoyasi (“Yetti zog‘ora” qissasidan)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Latn-UZ" w:eastAsia="en-US"/>
              </w:rPr>
            </w:pP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sv-SE" w:eastAsia="en-US"/>
              </w:rPr>
              <w:t>Maqsud Shayxzoda. “Jaloliddin Manguberdi” dramasi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6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Badiiy asar tahlili (DTM tavsiyasi asosida)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7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1C4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O‘tilgan mavzular bo‘yicha test </w:t>
            </w: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mashg‘ulotlari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E4D7C">
        <w:tc>
          <w:tcPr>
            <w:tcW w:w="10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en-US"/>
              </w:rPr>
              <w:t>3-chorak  10 soat</w:t>
            </w: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es-ES" w:eastAsia="en-US"/>
              </w:rPr>
              <w:t>Said Ahmad. “Ufq” romanidan parcha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Cs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sv-SE" w:eastAsia="en-US"/>
              </w:rPr>
              <w:t xml:space="preserve">Asqad Muxtor.”Chinor” romani. </w:t>
            </w:r>
          </w:p>
          <w:p w:rsidR="001C4EF2" w:rsidRPr="001C4EF2" w:rsidRDefault="001C4EF2" w:rsidP="001C4EF2">
            <w:pPr>
              <w:rPr>
                <w:rFonts w:ascii="Times New Roman" w:hAnsi="Times New Roman" w:cs="Times New Roman"/>
                <w:bCs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uz-Cyrl-UZ" w:eastAsia="en-US"/>
              </w:rPr>
              <w:t>Mirmuhsin</w:t>
            </w: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ning hayoti va ijodi</w:t>
            </w: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uz-Cyrl-UZ" w:eastAsia="en-US"/>
              </w:rPr>
              <w:t>. “Me’mor” romani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Cs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uz-Cyrl-UZ" w:eastAsia="en-US"/>
              </w:rPr>
              <w:t>Pirimqul Qodirov</w:t>
            </w: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it-IT" w:eastAsia="en-US"/>
              </w:rPr>
              <w:t>ning hayoti va ijodi</w:t>
            </w: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uz-Cyrl-UZ" w:eastAsia="en-US"/>
              </w:rPr>
              <w:t>. “Yulduzli tunlar” asari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lastRenderedPageBreak/>
              <w:t>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 w:eastAsia="en-US"/>
              </w:rPr>
            </w:pP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uz-Cyrl-UZ" w:eastAsia="en-US"/>
              </w:rPr>
              <w:t>X.To‘xtabo</w:t>
            </w: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sv-SE" w:eastAsia="en-US"/>
              </w:rPr>
              <w:t>y</w:t>
            </w: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uz-Cyrl-UZ" w:eastAsia="en-US"/>
              </w:rPr>
              <w:t>ev</w:t>
            </w: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it-IT" w:eastAsia="en-US"/>
              </w:rPr>
              <w:t>.</w:t>
            </w: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uz-Cyrl-UZ" w:eastAsia="en-US"/>
              </w:rPr>
              <w:t xml:space="preserve"> “Sariq devni minib” romani</w:t>
            </w:r>
          </w:p>
          <w:p w:rsidR="001C4EF2" w:rsidRPr="001C4EF2" w:rsidRDefault="001C4EF2" w:rsidP="001C4EF2">
            <w:pPr>
              <w:rPr>
                <w:rFonts w:ascii="Times New Roman" w:hAnsi="Times New Roman" w:cs="Times New Roman"/>
                <w:bCs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uz-Cyrl-UZ" w:eastAsia="en-US"/>
              </w:rPr>
              <w:t>O‘lmas Umarbekov. “Qiyomat qarz” hikoyasi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 w:eastAsia="en-US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uz-Latn-UZ" w:eastAsia="en-US"/>
              </w:rPr>
              <w:t>E. Vohidovning hayoti va ijodi. “Nido” dostoni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6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Cs/>
                <w:sz w:val="28"/>
                <w:szCs w:val="28"/>
                <w:lang w:val="uz-Latn-UZ" w:eastAsia="en-US"/>
              </w:rPr>
            </w:pP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sv-SE" w:eastAsia="en-US"/>
              </w:rPr>
              <w:t>Shukur Xolmirzayev. “Ot egasi”, “Omon ovchining o’limi” hikoyalari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7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Cs/>
                <w:sz w:val="28"/>
                <w:szCs w:val="28"/>
                <w:lang w:val="es-ES" w:eastAsia="en-US"/>
              </w:rPr>
            </w:pP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sv-SE" w:eastAsia="en-US"/>
              </w:rPr>
              <w:t xml:space="preserve">Abdulla Oripov.      “Sohibqiron” </w:t>
            </w: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dramasi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8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uz-Cyrl-UZ" w:eastAsia="en-US"/>
              </w:rPr>
              <w:t>O‘tkir Hoshimov</w:t>
            </w: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it-IT" w:eastAsia="en-US"/>
              </w:rPr>
              <w:t>ning hayoti va ijodi</w:t>
            </w: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uz-Cyrl-UZ" w:eastAsia="en-US"/>
              </w:rPr>
              <w:t xml:space="preserve">. “Urushning so‘nggi qurboni” hikoyasi. </w:t>
            </w: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“Dunyoning ishlari” asari.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9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Cyrl-UZ" w:eastAsia="en-US"/>
              </w:rPr>
              <w:t>Badiiy asar tahlili (DTM tavsiyasi asosida)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uz-Cyrl-UZ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Latn-UZ" w:eastAsia="en-US"/>
              </w:rPr>
              <w:t xml:space="preserve">O‘tilgan mavzular bo‘yicha test </w:t>
            </w: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mashg‘ulotlari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E4D7C">
        <w:tc>
          <w:tcPr>
            <w:tcW w:w="10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en-US"/>
              </w:rPr>
              <w:t>4-chorak  8 soat</w:t>
            </w: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 w:eastAsia="en-US"/>
              </w:rPr>
            </w:pP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uz-Latn-UZ" w:eastAsia="en-US"/>
              </w:rPr>
              <w:t>Anvar Obidjon hayoti va ijodi. “Hayotning har lahzasi go‘zal” “Vatanjon”, “Tinch kunlar”, “Yer” she’rlari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Cs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sv-SE" w:eastAsia="en-US"/>
              </w:rPr>
              <w:t>Shavkat Rahmon. “Tong ochar ko’zlarin…”, “Turkiylar”, “Jangda o’lgan emas biror bahodir”, “Baxt so’zi” she’rlari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c>
          <w:tcPr>
            <w:tcW w:w="9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en-US"/>
              </w:rPr>
              <w:t>Jahon adabiyoti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1C4EF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Sa’diy Sheroziyning hayoti va ijodi.  “Guliston”, “Bo‘ston” va “Mufradot” asarlari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it-IT" w:eastAsia="en-US"/>
              </w:rPr>
              <w:t>Fuzuliy. “O‘landan so‘r…”, “Kerakmazmi sanga” g‘azallari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Vilyam Shekspir. “Hamlet” fojiasi</w:t>
            </w:r>
          </w:p>
          <w:p w:rsidR="001C4EF2" w:rsidRPr="001C4EF2" w:rsidRDefault="001C4EF2" w:rsidP="001C4EF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 w:eastAsia="en-US"/>
              </w:rPr>
            </w:pP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sv-SE" w:eastAsia="en-US"/>
              </w:rPr>
              <w:t>Rabindranat Tagor. “</w:t>
            </w: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Shubxa</w:t>
            </w: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sv-SE" w:eastAsia="en-US"/>
              </w:rPr>
              <w:t>” hikoyasi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Cs/>
                <w:sz w:val="28"/>
                <w:szCs w:val="28"/>
                <w:lang w:val="it-IT" w:eastAsia="en-US"/>
              </w:rPr>
            </w:pP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it-IT" w:eastAsia="en-US"/>
              </w:rPr>
              <w:t>Chingiz Aytmatov. “Asrga tatigulik kun” romani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Cs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sv-SE" w:eastAsia="en-US"/>
              </w:rPr>
              <w:t>O’ljas Sulaymonov. “Arg’umoq”, “Mambet botirning qatl oldidan aytganlari”, “Tungi taqqoslar” she’rlari</w:t>
            </w:r>
          </w:p>
          <w:p w:rsidR="001C4EF2" w:rsidRPr="001C4EF2" w:rsidRDefault="001C4EF2" w:rsidP="001C4EF2">
            <w:pPr>
              <w:rPr>
                <w:rFonts w:ascii="Times New Roman" w:hAnsi="Times New Roman" w:cs="Times New Roman"/>
                <w:bCs/>
                <w:sz w:val="28"/>
                <w:szCs w:val="28"/>
                <w:lang w:val="it-IT" w:eastAsia="en-US"/>
              </w:rPr>
            </w:pP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uz-Cyrl-UZ" w:eastAsia="en-US"/>
              </w:rPr>
              <w:lastRenderedPageBreak/>
              <w:t>Rasul Hamzatov</w:t>
            </w: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it-IT" w:eastAsia="en-US"/>
              </w:rPr>
              <w:t>.</w:t>
            </w: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uz-Cyrl-UZ" w:eastAsia="en-US"/>
              </w:rPr>
              <w:t xml:space="preserve"> “Ona tilim”, “Kenja nevaram Shahrizodga” she’rlari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6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Sergey Yesenin. “Dog‘lar ketmish majruh ko‘ngil-dan…”, “Singlimga xat”, “ Ona ibodati” ,“It haqida doston” she’rlari</w:t>
            </w:r>
          </w:p>
          <w:p w:rsidR="001C4EF2" w:rsidRPr="001C4EF2" w:rsidRDefault="001C4EF2" w:rsidP="001C4EF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uz-Cyrl-UZ" w:eastAsia="en-US"/>
              </w:rPr>
              <w:t>Musa Jalil</w:t>
            </w: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ning hayoti va ijodi</w:t>
            </w:r>
            <w:r w:rsidRPr="001C4EF2">
              <w:rPr>
                <w:rFonts w:ascii="Times New Roman" w:hAnsi="Times New Roman" w:cs="Times New Roman"/>
                <w:bCs/>
                <w:sz w:val="28"/>
                <w:szCs w:val="28"/>
                <w:lang w:val="uz-Cyrl-UZ" w:eastAsia="en-US"/>
              </w:rPr>
              <w:t>. “Ishonma” she’ri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7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Badiiy asar tahlili (DTM tavsiyasi asosida)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8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1C4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O‘tilgan mavzular yuzasidan test </w:t>
            </w: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mashg‘ulotlari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  <w:tr w:rsidR="001C4EF2" w:rsidRPr="001C4EF2" w:rsidTr="00D175C6">
        <w:trPr>
          <w:gridAfter w:val="1"/>
          <w:wAfter w:w="42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en-US"/>
              </w:rPr>
            </w:pPr>
            <w:r w:rsidRPr="001C4E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en-US"/>
              </w:rPr>
              <w:t>Jami: 34 soat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F2" w:rsidRPr="001C4EF2" w:rsidRDefault="001C4EF2" w:rsidP="001C4EF2">
            <w:pPr>
              <w:rPr>
                <w:rFonts w:ascii="Times New Roman" w:hAnsi="Times New Roman" w:cs="Times New Roman"/>
                <w:sz w:val="28"/>
                <w:szCs w:val="28"/>
                <w:lang w:val="sv-SE" w:eastAsia="en-US"/>
              </w:rPr>
            </w:pPr>
          </w:p>
        </w:tc>
      </w:tr>
    </w:tbl>
    <w:p w:rsidR="001C4EF2" w:rsidRPr="001C4EF2" w:rsidRDefault="001C4EF2" w:rsidP="001C4EF2">
      <w:pPr>
        <w:rPr>
          <w:sz w:val="28"/>
          <w:szCs w:val="28"/>
          <w:lang w:val="uz-Cyrl-UZ"/>
        </w:rPr>
      </w:pPr>
    </w:p>
    <w:p w:rsidR="001C4EF2" w:rsidRPr="001C4EF2" w:rsidRDefault="001C4EF2" w:rsidP="001C4EF2">
      <w:pPr>
        <w:jc w:val="center"/>
        <w:rPr>
          <w:sz w:val="28"/>
          <w:szCs w:val="28"/>
          <w:lang w:val="en-US"/>
        </w:rPr>
      </w:pPr>
    </w:p>
    <w:p w:rsidR="001C4EF2" w:rsidRPr="001C4EF2" w:rsidRDefault="001C4EF2" w:rsidP="001C4EF2">
      <w:pPr>
        <w:jc w:val="center"/>
        <w:rPr>
          <w:sz w:val="28"/>
          <w:szCs w:val="28"/>
          <w:lang w:val="en-US"/>
        </w:rPr>
      </w:pPr>
    </w:p>
    <w:p w:rsidR="001C4EF2" w:rsidRPr="001C4EF2" w:rsidRDefault="001C4EF2" w:rsidP="001C4EF2">
      <w:pPr>
        <w:jc w:val="center"/>
        <w:rPr>
          <w:sz w:val="28"/>
          <w:szCs w:val="28"/>
          <w:lang w:val="en-US"/>
        </w:rPr>
      </w:pPr>
    </w:p>
    <w:p w:rsidR="001C4EF2" w:rsidRPr="001C4EF2" w:rsidRDefault="001C4EF2" w:rsidP="001C4EF2"/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</w:p>
    <w:p w:rsidR="00AC1902" w:rsidRPr="001C4EF2" w:rsidRDefault="00AC1902" w:rsidP="00AC1902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AC1902" w:rsidRPr="001C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6A9F"/>
    <w:multiLevelType w:val="hybridMultilevel"/>
    <w:tmpl w:val="56F45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131C8"/>
    <w:multiLevelType w:val="hybridMultilevel"/>
    <w:tmpl w:val="7C80C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B62CE"/>
    <w:multiLevelType w:val="hybridMultilevel"/>
    <w:tmpl w:val="8E7C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02"/>
    <w:rsid w:val="001C4EF2"/>
    <w:rsid w:val="004B0DF9"/>
    <w:rsid w:val="005A1557"/>
    <w:rsid w:val="00713CA1"/>
    <w:rsid w:val="00AC1902"/>
    <w:rsid w:val="00CC64A3"/>
    <w:rsid w:val="00D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41EE"/>
  <w15:chartTrackingRefBased/>
  <w15:docId w15:val="{02972249-7BBA-4A16-B5B0-3592CDD2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pacing w:val="2"/>
        <w:kern w:val="24"/>
        <w:sz w:val="22"/>
        <w:szCs w:val="22"/>
        <w:u w:val="wavyHeavy" w:color="000000" w:themeColor="text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902"/>
    <w:pPr>
      <w:spacing w:after="0" w:line="240" w:lineRule="auto"/>
    </w:pPr>
    <w:rPr>
      <w:rFonts w:eastAsia="Times New Roman"/>
      <w:color w:val="auto"/>
      <w:spacing w:val="0"/>
      <w:kern w:val="0"/>
      <w:sz w:val="24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AC190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1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AC190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19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902"/>
    <w:rPr>
      <w:rFonts w:eastAsia="Times New Roman"/>
      <w:color w:val="auto"/>
      <w:spacing w:val="0"/>
      <w:kern w:val="0"/>
      <w:sz w:val="24"/>
      <w:szCs w:val="24"/>
      <w:u w:val="none"/>
      <w:lang w:eastAsia="ru-RU"/>
    </w:rPr>
  </w:style>
  <w:style w:type="paragraph" w:styleId="a7">
    <w:name w:val="footer"/>
    <w:basedOn w:val="a"/>
    <w:link w:val="a8"/>
    <w:uiPriority w:val="99"/>
    <w:unhideWhenUsed/>
    <w:rsid w:val="00AC19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1902"/>
    <w:rPr>
      <w:rFonts w:eastAsia="Times New Roman"/>
      <w:color w:val="auto"/>
      <w:spacing w:val="0"/>
      <w:kern w:val="0"/>
      <w:sz w:val="24"/>
      <w:szCs w:val="24"/>
      <w:u w:val="none"/>
      <w:lang w:eastAsia="ru-RU"/>
    </w:rPr>
  </w:style>
  <w:style w:type="table" w:customStyle="1" w:styleId="1">
    <w:name w:val="Сетка таблицы1"/>
    <w:basedOn w:val="a1"/>
    <w:next w:val="a4"/>
    <w:rsid w:val="001C4EF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2969</Words>
  <Characters>16925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2021-08-04T02:41:00Z</dcterms:created>
  <dcterms:modified xsi:type="dcterms:W3CDTF">2021-08-04T09:00:00Z</dcterms:modified>
</cp:coreProperties>
</file>